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0"/>
          <w:szCs w:val="48"/>
          <w:lang w:eastAsia="zh-CN"/>
        </w:rPr>
      </w:pPr>
      <w:r>
        <w:rPr>
          <w:rFonts w:hint="eastAsia"/>
          <w:b/>
          <w:bCs/>
          <w:sz w:val="40"/>
          <w:szCs w:val="48"/>
        </w:rPr>
        <w:t>幼儿园课程体系认证</w:t>
      </w:r>
      <w:r>
        <w:rPr>
          <w:rFonts w:hint="eastAsia"/>
          <w:b/>
          <w:bCs/>
          <w:sz w:val="40"/>
          <w:szCs w:val="48"/>
          <w:lang w:eastAsia="zh-CN"/>
        </w:rPr>
        <w:t>模拟</w:t>
      </w:r>
      <w:r>
        <w:rPr>
          <w:rFonts w:hint="eastAsia"/>
          <w:b/>
          <w:bCs/>
          <w:sz w:val="40"/>
          <w:szCs w:val="48"/>
        </w:rPr>
        <w:t>试题</w:t>
      </w:r>
      <w:r>
        <w:rPr>
          <w:rFonts w:hint="eastAsia"/>
          <w:b/>
          <w:bCs/>
          <w:sz w:val="40"/>
          <w:szCs w:val="48"/>
          <w:lang w:eastAsia="zh-CN"/>
        </w:rPr>
        <w:t>（一）</w:t>
      </w:r>
    </w:p>
    <w:p>
      <w:pPr>
        <w:numPr>
          <w:ilvl w:val="0"/>
          <w:numId w:val="1"/>
        </w:numPr>
        <w:jc w:val="left"/>
        <w:rPr>
          <w:b/>
          <w:bCs/>
          <w:sz w:val="28"/>
          <w:szCs w:val="36"/>
        </w:rPr>
      </w:pPr>
      <w:r>
        <w:rPr>
          <w:rFonts w:hint="eastAsia"/>
          <w:b/>
          <w:bCs/>
          <w:sz w:val="28"/>
          <w:szCs w:val="36"/>
        </w:rPr>
        <w:t>考试时间为90分钟，满分1</w:t>
      </w:r>
      <w:r>
        <w:rPr>
          <w:rFonts w:hint="eastAsia"/>
          <w:b/>
          <w:bCs/>
          <w:sz w:val="28"/>
          <w:szCs w:val="36"/>
          <w:lang w:val="en-US" w:eastAsia="zh-CN"/>
        </w:rPr>
        <w:t>00</w:t>
      </w:r>
      <w:r>
        <w:rPr>
          <w:rFonts w:hint="eastAsia"/>
          <w:b/>
          <w:bCs/>
          <w:sz w:val="28"/>
          <w:szCs w:val="36"/>
        </w:rPr>
        <w:t>分。</w:t>
      </w:r>
    </w:p>
    <w:p>
      <w:pPr>
        <w:numPr>
          <w:ilvl w:val="0"/>
          <w:numId w:val="1"/>
        </w:numPr>
        <w:jc w:val="left"/>
        <w:rPr>
          <w:b/>
          <w:bCs/>
          <w:sz w:val="28"/>
          <w:szCs w:val="36"/>
        </w:rPr>
      </w:pPr>
      <w:r>
        <w:rPr>
          <w:rFonts w:hint="eastAsia"/>
          <w:b/>
          <w:bCs/>
          <w:sz w:val="28"/>
          <w:szCs w:val="36"/>
        </w:rPr>
        <w:t>请按规定在试卷上填写、作答。</w:t>
      </w:r>
    </w:p>
    <w:p>
      <w:pPr>
        <w:numPr>
          <w:ilvl w:val="0"/>
          <w:numId w:val="2"/>
        </w:numPr>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sz w:val="28"/>
          <w:szCs w:val="36"/>
        </w:rPr>
        <w:t>单项选择题（本大题共</w:t>
      </w:r>
      <w:r>
        <w:rPr>
          <w:rFonts w:hint="eastAsia"/>
          <w:sz w:val="28"/>
          <w:szCs w:val="36"/>
          <w:lang w:val="en-US" w:eastAsia="zh-CN"/>
        </w:rPr>
        <w:t>20</w:t>
      </w:r>
      <w:r>
        <w:rPr>
          <w:rFonts w:hint="eastAsia"/>
          <w:sz w:val="28"/>
          <w:szCs w:val="36"/>
        </w:rPr>
        <w:t>小题，每小题</w:t>
      </w:r>
      <w:r>
        <w:rPr>
          <w:rFonts w:hint="eastAsia"/>
          <w:sz w:val="28"/>
          <w:szCs w:val="36"/>
          <w:lang w:val="en-US" w:eastAsia="zh-CN"/>
        </w:rPr>
        <w:t>2</w:t>
      </w:r>
      <w:r>
        <w:rPr>
          <w:rFonts w:hint="eastAsia"/>
          <w:sz w:val="28"/>
          <w:szCs w:val="36"/>
        </w:rPr>
        <w:t>分，共</w:t>
      </w:r>
      <w:r>
        <w:rPr>
          <w:rFonts w:hint="eastAsia"/>
          <w:sz w:val="28"/>
          <w:szCs w:val="36"/>
          <w:lang w:val="en-US" w:eastAsia="zh-CN"/>
        </w:rPr>
        <w:t>40</w:t>
      </w:r>
      <w:r>
        <w:rPr>
          <w:rFonts w:hint="eastAsia"/>
          <w:sz w:val="28"/>
          <w:szCs w:val="36"/>
        </w:rPr>
        <w:t>分）</w:t>
      </w:r>
    </w:p>
    <w:p>
      <w:pPr>
        <w:numPr>
          <w:ilvl w:val="0"/>
          <w:numId w:val="3"/>
        </w:numPr>
        <w:ind w:left="0" w:leftChars="0" w:firstLine="0" w:firstLine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知识是儿童自己“学”会的，而不是教师“教”会的，这反映了(C)的价值取向。  </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A课程内容即教材           B课程内容即学习活动</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C课程内容即学习经验       D课程内容是教学计划</w:t>
      </w:r>
    </w:p>
    <w:p>
      <w:pPr>
        <w:numPr>
          <w:ilvl w:val="0"/>
          <w:numId w:val="3"/>
        </w:numPr>
        <w:ind w:left="0" w:leftChars="0" w:firstLine="0" w:firstLine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教育活动的基本形式有（D）、小组活动、集体活动。</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A游戏活动   B个人活动   C区域活动   D个体活动</w:t>
      </w:r>
    </w:p>
    <w:p>
      <w:pPr>
        <w:numPr>
          <w:ilvl w:val="0"/>
          <w:numId w:val="3"/>
        </w:numPr>
        <w:tabs>
          <w:tab w:val="clear" w:pos="312"/>
        </w:tabs>
        <w:ind w:left="0" w:leftChars="0" w:firstLine="0" w:firstLine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活动类的方法主要包括观察法、游戏法、（A）、探索法。</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A操作法    B实验法     C教学法   D评价法</w:t>
      </w:r>
    </w:p>
    <w:p>
      <w:pPr>
        <w:numPr>
          <w:ilvl w:val="0"/>
          <w:numId w:val="3"/>
        </w:numPr>
        <w:tabs>
          <w:tab w:val="clear" w:pos="312"/>
        </w:tabs>
        <w:ind w:left="0" w:leftChars="0" w:firstLine="0" w:firstLine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幼儿园活动设计的基本要素有（A）、教育活动内容、教育活动形式与方法、教育活动准备、（）、教育活动延伸、教育活动评价。</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A教育活动目标/教育活动过程   B教育活动过程/教育活动目标</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C教育活动细节/教学游戏       D教学游戏/教育活动细节</w:t>
      </w:r>
    </w:p>
    <w:p>
      <w:pPr>
        <w:numPr>
          <w:ilvl w:val="0"/>
          <w:numId w:val="3"/>
        </w:numPr>
        <w:tabs>
          <w:tab w:val="clear" w:pos="312"/>
        </w:tabs>
        <w:ind w:left="0" w:leftChars="0" w:firstLine="0" w:firstLine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活动导入的方法有直观导入法、演示导入法、作品导入法、（A)、音乐导入法和经验导入法。</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A游戏导入法     B语言导入法    C动作导入法   D角色导入法</w:t>
      </w:r>
    </w:p>
    <w:p>
      <w:pPr>
        <w:numPr>
          <w:ilvl w:val="0"/>
          <w:numId w:val="3"/>
        </w:numPr>
        <w:tabs>
          <w:tab w:val="clear" w:pos="312"/>
        </w:tabs>
        <w:ind w:left="0" w:leftChars="0" w:firstLine="0" w:firstLine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游戏与教学的结合大致可以分为（A）三种类型。</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A分段式  插入式  整合式        B连接式  分段式  整合式</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C插入式  整合式  分段式        D连接式  插入式  整合式</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7.在课程定义的几个维度里，在能反映一种“综合倾向”的是 （A ）。 A 学科维度     B经验维度      C 计划维度      D 目标维度</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8.下列对于课程定义维度的正确描述是 （B）     。 </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A 学科维度的课程通常表现为课程标准、课程计划、教学大纲和教科书等 </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B 以儿童主体性活动的经验为中心组织的课程也叫生活课程、活动课程、儿童中心课程 </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C 计划维度的课程把预期的学习结果和目标看作是课程</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D 目标维度的课程反映的是一种综合的倾向</w:t>
      </w:r>
    </w:p>
    <w:p>
      <w:pPr>
        <w:numPr>
          <w:ilvl w:val="0"/>
          <w:numId w:val="4"/>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课程的综合化可以通过各种方式，最为常见的是通过（C ）的综合。 A学科领域     B发展方面     C主题      D专题</w:t>
      </w:r>
    </w:p>
    <w:p>
      <w:pPr>
        <w:numPr>
          <w:ilvl w:val="0"/>
          <w:numId w:val="4"/>
        </w:numPr>
        <w:tabs>
          <w:tab w:val="clear" w:pos="312"/>
        </w:tabs>
        <w:ind w:left="0" w:leftChars="0" w:firstLine="0" w:firstLine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在综合性课程中，以（B）生成为主的教育活动相对较多地体现儿童的兴趣和需要，就这种活动的性质而言，游戏在活动中占有很大的比重。教师往往会通过活动区的形式安排教育活动，通过环境的创设使课程内容的以综合。</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 A教师     B儿童     C教师和儿童共同      D专家</w:t>
      </w:r>
    </w:p>
    <w:p>
      <w:pPr>
        <w:numPr>
          <w:ilvl w:val="0"/>
          <w:numId w:val="4"/>
        </w:numPr>
        <w:tabs>
          <w:tab w:val="clear" w:pos="312"/>
        </w:tabs>
        <w:ind w:left="0" w:leftChars="0" w:firstLine="0" w:firstLine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课程设计目标模式的显著缺陷是“工具化”倾向和(C)。</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 A目标性     B抽象性     C机械性     D具体性</w:t>
      </w:r>
    </w:p>
    <w:p>
      <w:pPr>
        <w:numPr>
          <w:ilvl w:val="0"/>
          <w:numId w:val="4"/>
        </w:numPr>
        <w:tabs>
          <w:tab w:val="clear" w:pos="312"/>
        </w:tabs>
        <w:ind w:left="0" w:leftChars="0" w:firstLine="0" w:firstLine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在广义层面上，下列叙述中对幼儿园课程理解不正确的是(C)。 A幼儿园课程是活动      B幼儿园课程是帮助幼儿获得有益的学习经验的活动       C幼儿园课程是幼儿教材       D幼儿园课程是各种活动的总和</w:t>
      </w:r>
    </w:p>
    <w:p>
      <w:pPr>
        <w:numPr>
          <w:ilvl w:val="0"/>
          <w:numId w:val="4"/>
        </w:numPr>
        <w:tabs>
          <w:tab w:val="clear" w:pos="312"/>
        </w:tabs>
        <w:ind w:left="0" w:leftChars="0" w:firstLine="0" w:firstLine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强调个体的兴趣和需要，注重让儿童在生活情境中学习，这是以经验为中心的课程组织形式，也是(D)。</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 A以学科为中心的课程组织形式     B以社会问题为中心的课程组织形式   C以学问为中心的课程组织形式      D以儿童为中心的课程组织形式</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14.以适合儿童心理特点的方式组织幼儿园课程内容的原则是（D）。 A纵向顺序   B直线性顺序    C逻辑顺序   D心理顺序  </w:t>
      </w:r>
    </w:p>
    <w:p>
      <w:pPr>
        <w:numPr>
          <w:ilvl w:val="0"/>
          <w:numId w:val="0"/>
        </w:numPr>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15.</w:t>
      </w:r>
      <w:r>
        <w:rPr>
          <w:rFonts w:hint="eastAsia" w:ascii="宋体" w:hAnsi="宋体" w:eastAsia="宋体" w:cs="宋体"/>
          <w:sz w:val="28"/>
          <w:szCs w:val="28"/>
        </w:rPr>
        <w:t>旺豆</w:t>
      </w:r>
      <w:r>
        <w:rPr>
          <w:rFonts w:hint="eastAsia" w:ascii="宋体" w:hAnsi="宋体" w:eastAsia="宋体" w:cs="宋体"/>
          <w:sz w:val="28"/>
          <w:szCs w:val="28"/>
          <w:lang w:eastAsia="zh-CN"/>
        </w:rPr>
        <w:t>综合主题</w:t>
      </w:r>
      <w:r>
        <w:rPr>
          <w:rFonts w:hint="eastAsia" w:ascii="宋体" w:hAnsi="宋体" w:eastAsia="宋体" w:cs="宋体"/>
          <w:sz w:val="28"/>
          <w:szCs w:val="28"/>
        </w:rPr>
        <w:t>课程体系的建立是基于（C）</w:t>
      </w:r>
      <w:r>
        <w:rPr>
          <w:rFonts w:hint="eastAsia" w:ascii="宋体" w:hAnsi="宋体" w:eastAsia="宋体" w:cs="宋体"/>
          <w:sz w:val="28"/>
          <w:szCs w:val="28"/>
          <w:lang w:eastAsia="zh-CN"/>
        </w:rPr>
        <w:t>。</w:t>
      </w:r>
    </w:p>
    <w:p>
      <w:pPr>
        <w:pStyle w:val="4"/>
        <w:numPr>
          <w:ilvl w:val="0"/>
          <w:numId w:val="0"/>
        </w:numPr>
        <w:tabs>
          <w:tab w:val="left" w:pos="312"/>
        </w:tabs>
        <w:ind w:leftChars="0"/>
        <w:jc w:val="left"/>
        <w:rPr>
          <w:rFonts w:ascii="宋体" w:hAnsi="宋体" w:eastAsia="宋体" w:cs="宋体"/>
          <w:sz w:val="28"/>
          <w:szCs w:val="28"/>
        </w:rPr>
      </w:pPr>
      <w:r>
        <w:rPr>
          <w:rFonts w:hint="eastAsia" w:ascii="宋体" w:hAnsi="宋体" w:eastAsia="宋体" w:cs="宋体"/>
          <w:sz w:val="28"/>
          <w:szCs w:val="28"/>
          <w:lang w:val="en-US" w:eastAsia="zh-CN"/>
        </w:rPr>
        <w:t>A</w:t>
      </w:r>
      <w:r>
        <w:rPr>
          <w:rFonts w:hint="eastAsia" w:ascii="宋体" w:hAnsi="宋体" w:eastAsia="宋体" w:cs="宋体"/>
          <w:sz w:val="28"/>
          <w:szCs w:val="28"/>
        </w:rPr>
        <w:t>幼儿生长发育特点、学习特点</w:t>
      </w:r>
      <w:r>
        <w:rPr>
          <w:rFonts w:hint="eastAsia" w:ascii="宋体" w:hAnsi="宋体" w:eastAsia="宋体" w:cs="宋体"/>
          <w:sz w:val="28"/>
          <w:szCs w:val="28"/>
          <w:lang w:val="en-US" w:eastAsia="zh-CN"/>
        </w:rPr>
        <w:t xml:space="preserve"> B</w:t>
      </w:r>
      <w:r>
        <w:rPr>
          <w:rFonts w:hint="eastAsia" w:ascii="宋体" w:hAnsi="宋体" w:eastAsia="宋体" w:cs="宋体"/>
          <w:sz w:val="28"/>
          <w:szCs w:val="28"/>
        </w:rPr>
        <w:t>“一切为了孩子，为了孩子的一切”</w:t>
      </w:r>
      <w:r>
        <w:rPr>
          <w:rFonts w:hint="eastAsia" w:ascii="宋体" w:hAnsi="宋体" w:eastAsia="宋体" w:cs="宋体"/>
          <w:sz w:val="28"/>
          <w:szCs w:val="28"/>
          <w:lang w:val="en-US" w:eastAsia="zh-CN"/>
        </w:rPr>
        <w:t>C</w:t>
      </w:r>
      <w:r>
        <w:rPr>
          <w:rFonts w:hint="eastAsia" w:ascii="宋体" w:hAnsi="宋体" w:eastAsia="宋体" w:cs="宋体"/>
          <w:sz w:val="28"/>
          <w:szCs w:val="28"/>
        </w:rPr>
        <w:t>《3-6岁儿童学习与发展指南》</w:t>
      </w:r>
      <w:r>
        <w:rPr>
          <w:rFonts w:hint="eastAsia" w:ascii="宋体" w:hAnsi="宋体" w:eastAsia="宋体" w:cs="宋体"/>
          <w:sz w:val="28"/>
          <w:szCs w:val="28"/>
          <w:lang w:val="en-US" w:eastAsia="zh-CN"/>
        </w:rPr>
        <w:t xml:space="preserve">  D</w:t>
      </w:r>
      <w:r>
        <w:rPr>
          <w:rFonts w:hint="eastAsia" w:ascii="宋体" w:hAnsi="宋体" w:eastAsia="宋体" w:cs="宋体"/>
          <w:sz w:val="28"/>
          <w:szCs w:val="28"/>
        </w:rPr>
        <w:t>家长对幼儿的关注与期盼</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lang w:val="en-US" w:eastAsia="zh-CN"/>
        </w:rPr>
        <w:t>16.</w:t>
      </w:r>
      <w:r>
        <w:rPr>
          <w:rFonts w:hint="eastAsia" w:ascii="宋体" w:hAnsi="宋体" w:eastAsia="宋体" w:cs="宋体"/>
          <w:color w:val="auto"/>
          <w:sz w:val="28"/>
          <w:szCs w:val="28"/>
          <w:highlight w:val="none"/>
        </w:rPr>
        <w:t>教师资源手册中</w:t>
      </w:r>
      <w:r>
        <w:rPr>
          <w:rFonts w:hint="eastAsia" w:ascii="宋体" w:hAnsi="宋体" w:eastAsia="宋体" w:cs="宋体"/>
          <w:color w:val="auto"/>
          <w:sz w:val="28"/>
          <w:szCs w:val="28"/>
          <w:highlight w:val="none"/>
          <w:lang w:eastAsia="zh-CN"/>
        </w:rPr>
        <w:t>资源点读板块</w:t>
      </w:r>
      <w:r>
        <w:rPr>
          <w:rFonts w:hint="eastAsia" w:ascii="宋体" w:hAnsi="宋体" w:eastAsia="宋体" w:cs="宋体"/>
          <w:color w:val="auto"/>
          <w:sz w:val="28"/>
          <w:szCs w:val="28"/>
          <w:highlight w:val="none"/>
        </w:rPr>
        <w:t xml:space="preserve">三大区域是 </w:t>
      </w:r>
      <w:r>
        <w:rPr>
          <w:rFonts w:hint="eastAsia" w:ascii="宋体" w:hAnsi="宋体" w:eastAsia="宋体" w:cs="宋体"/>
          <w:color w:val="auto"/>
          <w:sz w:val="28"/>
          <w:szCs w:val="28"/>
          <w:highlight w:val="none"/>
          <w:lang w:val="en-US" w:eastAsia="zh-CN"/>
        </w:rPr>
        <w:t>(</w:t>
      </w:r>
      <w:r>
        <w:rPr>
          <w:rFonts w:hint="eastAsia" w:ascii="宋体" w:hAnsi="宋体" w:eastAsia="宋体" w:cs="宋体"/>
          <w:sz w:val="28"/>
          <w:szCs w:val="28"/>
        </w:rPr>
        <w:t xml:space="preserve">A </w:t>
      </w:r>
      <w:r>
        <w:rPr>
          <w:rFonts w:hint="eastAsia" w:ascii="宋体" w:hAnsi="宋体" w:eastAsia="宋体" w:cs="宋体"/>
          <w:sz w:val="28"/>
          <w:szCs w:val="28"/>
          <w:lang w:val="en-US" w:eastAsia="zh-CN"/>
        </w:rPr>
        <w:t>)。</w:t>
      </w:r>
    </w:p>
    <w:p>
      <w:pPr>
        <w:numPr>
          <w:ilvl w:val="0"/>
          <w:numId w:val="0"/>
        </w:numPr>
        <w:rPr>
          <w:rFonts w:ascii="宋体" w:hAnsi="宋体" w:eastAsia="宋体" w:cs="宋体"/>
          <w:sz w:val="28"/>
          <w:szCs w:val="28"/>
        </w:rPr>
      </w:pPr>
      <w:r>
        <w:rPr>
          <w:rFonts w:hint="eastAsia" w:ascii="宋体" w:hAnsi="宋体" w:eastAsia="宋体" w:cs="宋体"/>
          <w:sz w:val="28"/>
          <w:szCs w:val="28"/>
          <w:lang w:val="en-US" w:eastAsia="zh-CN"/>
        </w:rPr>
        <w:t>A</w:t>
      </w:r>
      <w:r>
        <w:rPr>
          <w:rFonts w:hint="eastAsia" w:ascii="宋体" w:hAnsi="宋体" w:eastAsia="宋体" w:cs="宋体"/>
          <w:sz w:val="28"/>
          <w:szCs w:val="28"/>
        </w:rPr>
        <w:t>资源获取区；视频播放区；功能区</w:t>
      </w:r>
    </w:p>
    <w:p>
      <w:pPr>
        <w:numPr>
          <w:ilvl w:val="0"/>
          <w:numId w:val="0"/>
        </w:numPr>
        <w:rPr>
          <w:rFonts w:ascii="宋体" w:hAnsi="宋体" w:eastAsia="宋体" w:cs="宋体"/>
          <w:sz w:val="28"/>
          <w:szCs w:val="28"/>
        </w:rPr>
      </w:pPr>
      <w:r>
        <w:rPr>
          <w:rFonts w:hint="eastAsia" w:ascii="宋体" w:hAnsi="宋体" w:eastAsia="宋体" w:cs="宋体"/>
          <w:sz w:val="28"/>
          <w:szCs w:val="28"/>
          <w:lang w:val="en-US" w:eastAsia="zh-CN"/>
        </w:rPr>
        <w:t>B</w:t>
      </w:r>
      <w:r>
        <w:rPr>
          <w:rFonts w:hint="eastAsia" w:ascii="宋体" w:hAnsi="宋体" w:eastAsia="宋体" w:cs="宋体"/>
          <w:sz w:val="28"/>
          <w:szCs w:val="28"/>
        </w:rPr>
        <w:t>资源获取区；功能区；音频区</w:t>
      </w:r>
    </w:p>
    <w:p>
      <w:pPr>
        <w:numPr>
          <w:ilvl w:val="0"/>
          <w:numId w:val="0"/>
        </w:numPr>
        <w:rPr>
          <w:rFonts w:ascii="宋体" w:hAnsi="宋体" w:eastAsia="宋体" w:cs="宋体"/>
          <w:sz w:val="28"/>
          <w:szCs w:val="28"/>
        </w:rPr>
      </w:pPr>
      <w:r>
        <w:rPr>
          <w:rFonts w:hint="eastAsia" w:ascii="宋体" w:hAnsi="宋体" w:eastAsia="宋体" w:cs="宋体"/>
          <w:sz w:val="28"/>
          <w:szCs w:val="28"/>
          <w:lang w:val="en-US" w:eastAsia="zh-CN"/>
        </w:rPr>
        <w:t>C</w:t>
      </w:r>
      <w:r>
        <w:rPr>
          <w:rFonts w:hint="eastAsia" w:ascii="宋体" w:hAnsi="宋体" w:eastAsia="宋体" w:cs="宋体"/>
          <w:sz w:val="28"/>
          <w:szCs w:val="28"/>
        </w:rPr>
        <w:t>资源获取区；视频播放区；按键区</w:t>
      </w:r>
    </w:p>
    <w:p>
      <w:pPr>
        <w:numPr>
          <w:ilvl w:val="0"/>
          <w:numId w:val="0"/>
        </w:numPr>
        <w:rPr>
          <w:rFonts w:hint="eastAsia" w:ascii="宋体" w:hAnsi="宋体" w:eastAsia="宋体" w:cs="宋体"/>
          <w:sz w:val="28"/>
          <w:szCs w:val="28"/>
        </w:rPr>
      </w:pPr>
      <w:r>
        <w:rPr>
          <w:rFonts w:hint="eastAsia" w:ascii="宋体" w:hAnsi="宋体" w:eastAsia="宋体" w:cs="宋体"/>
          <w:sz w:val="28"/>
          <w:szCs w:val="28"/>
          <w:lang w:val="en-US" w:eastAsia="zh-CN"/>
        </w:rPr>
        <w:t>D</w:t>
      </w:r>
      <w:r>
        <w:rPr>
          <w:rFonts w:hint="eastAsia" w:ascii="宋体" w:hAnsi="宋体" w:eastAsia="宋体" w:cs="宋体"/>
          <w:sz w:val="28"/>
          <w:szCs w:val="28"/>
        </w:rPr>
        <w:t>功能区；音频区；按键区</w:t>
      </w:r>
    </w:p>
    <w:p>
      <w:pPr>
        <w:rPr>
          <w:rFonts w:hint="eastAsia" w:ascii="宋体" w:hAnsi="宋体" w:eastAsia="宋体" w:cs="宋体"/>
          <w:color w:val="000000"/>
          <w:kern w:val="0"/>
          <w:sz w:val="28"/>
          <w:szCs w:val="28"/>
          <w:lang w:eastAsia="zh-CN"/>
        </w:rPr>
      </w:pPr>
      <w:r>
        <w:rPr>
          <w:rFonts w:hint="eastAsia" w:ascii="宋体" w:hAnsi="宋体" w:eastAsia="宋体" w:cs="宋体"/>
          <w:sz w:val="28"/>
          <w:szCs w:val="28"/>
          <w:lang w:val="en-US" w:eastAsia="zh-CN"/>
        </w:rPr>
        <w:t>17.</w:t>
      </w:r>
      <w:r>
        <w:rPr>
          <w:rFonts w:hint="eastAsia" w:ascii="宋体" w:hAnsi="宋体" w:eastAsia="宋体" w:cs="宋体"/>
          <w:color w:val="000000"/>
          <w:kern w:val="0"/>
          <w:sz w:val="28"/>
          <w:szCs w:val="28"/>
        </w:rPr>
        <w:t>旺豆AR</w:t>
      </w:r>
      <w:r>
        <w:rPr>
          <w:rFonts w:hint="eastAsia" w:ascii="宋体" w:hAnsi="宋体" w:eastAsia="宋体" w:cs="宋体"/>
          <w:color w:val="000000"/>
          <w:kern w:val="0"/>
          <w:sz w:val="28"/>
          <w:szCs w:val="28"/>
          <w:lang w:eastAsia="zh-CN"/>
        </w:rPr>
        <w:t>综合主题</w:t>
      </w:r>
      <w:r>
        <w:rPr>
          <w:rFonts w:hint="eastAsia" w:ascii="宋体" w:hAnsi="宋体" w:eastAsia="宋体" w:cs="宋体"/>
          <w:color w:val="000000"/>
          <w:kern w:val="0"/>
          <w:sz w:val="28"/>
          <w:szCs w:val="28"/>
        </w:rPr>
        <w:t>课程教师指导手册中教学设计板</w:t>
      </w:r>
      <w:r>
        <w:rPr>
          <w:rFonts w:hint="eastAsia" w:ascii="宋体" w:hAnsi="宋体" w:eastAsia="宋体" w:cs="宋体"/>
          <w:color w:val="000000"/>
          <w:kern w:val="0"/>
          <w:sz w:val="28"/>
          <w:szCs w:val="28"/>
          <w:highlight w:val="none"/>
        </w:rPr>
        <w:t>块</w:t>
      </w:r>
      <w:r>
        <w:rPr>
          <w:rFonts w:hint="eastAsia" w:ascii="宋体" w:hAnsi="宋体" w:eastAsia="宋体" w:cs="宋体"/>
          <w:color w:val="000000"/>
          <w:kern w:val="0"/>
          <w:sz w:val="28"/>
          <w:szCs w:val="28"/>
          <w:highlight w:val="none"/>
          <w:lang w:eastAsia="zh-CN"/>
        </w:rPr>
        <w:t>有哪些</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val="en-US" w:eastAsia="zh-CN"/>
        </w:rPr>
        <w:t>A</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eastAsia="zh-CN"/>
        </w:rPr>
        <w:t>。</w:t>
      </w:r>
    </w:p>
    <w:p>
      <w:pPr>
        <w:rPr>
          <w:rFonts w:ascii="宋体" w:hAnsi="宋体" w:eastAsia="宋体" w:cs="宋体"/>
          <w:color w:val="000000"/>
          <w:kern w:val="0"/>
          <w:sz w:val="28"/>
          <w:szCs w:val="28"/>
        </w:rPr>
      </w:pPr>
      <w:r>
        <w:rPr>
          <w:rFonts w:hint="eastAsia" w:ascii="宋体" w:hAnsi="宋体" w:eastAsia="宋体" w:cs="宋体"/>
          <w:color w:val="000000"/>
          <w:kern w:val="0"/>
          <w:sz w:val="28"/>
          <w:szCs w:val="28"/>
        </w:rPr>
        <w:t>A集体教学活动、区域活动、生活活动、运动活动、家园共育</w:t>
      </w:r>
    </w:p>
    <w:p>
      <w:pPr>
        <w:rPr>
          <w:rFonts w:ascii="宋体" w:hAnsi="宋体" w:eastAsia="宋体" w:cs="宋体"/>
          <w:color w:val="000000"/>
          <w:kern w:val="0"/>
          <w:sz w:val="28"/>
          <w:szCs w:val="28"/>
        </w:rPr>
      </w:pPr>
      <w:r>
        <w:rPr>
          <w:rFonts w:hint="eastAsia" w:ascii="宋体" w:hAnsi="宋体" w:eastAsia="宋体" w:cs="宋体"/>
          <w:color w:val="000000"/>
          <w:kern w:val="0"/>
          <w:sz w:val="28"/>
          <w:szCs w:val="28"/>
        </w:rPr>
        <w:t>B集体教学活动、区域活动、日常生活、运动活动、家园共育</w:t>
      </w:r>
    </w:p>
    <w:p>
      <w:pPr>
        <w:rPr>
          <w:rFonts w:ascii="宋体" w:hAnsi="宋体" w:eastAsia="宋体" w:cs="宋体"/>
          <w:color w:val="000000"/>
          <w:kern w:val="0"/>
          <w:sz w:val="28"/>
          <w:szCs w:val="28"/>
        </w:rPr>
      </w:pPr>
      <w:r>
        <w:rPr>
          <w:rFonts w:hint="eastAsia" w:ascii="宋体" w:hAnsi="宋体" w:eastAsia="宋体" w:cs="宋体"/>
          <w:color w:val="000000"/>
          <w:kern w:val="0"/>
          <w:sz w:val="28"/>
          <w:szCs w:val="28"/>
        </w:rPr>
        <w:t>C集体教学活动、区域活动、日常生活、体育活动、家园共育</w:t>
      </w:r>
    </w:p>
    <w:p>
      <w:pP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D集体教学活动、区域活动、日常生活、户外活动、家长活动</w:t>
      </w:r>
    </w:p>
    <w:p>
      <w:pP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18.小班下册主题一《亲亲绿色》的重点领域是（A)。</w:t>
      </w:r>
    </w:p>
    <w:p>
      <w:pPr>
        <w:numPr>
          <w:ilvl w:val="0"/>
          <w:numId w:val="0"/>
        </w:numP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A健康、语言    B语言、健康  C语言、科学  D健康、科学</w:t>
      </w:r>
    </w:p>
    <w:p>
      <w:pPr>
        <w:numPr>
          <w:ilvl w:val="0"/>
          <w:numId w:val="0"/>
        </w:numPr>
        <w:rPr>
          <w:rFonts w:hint="eastAsia" w:asciiTheme="minorEastAsia" w:hAnsiTheme="minorEastAsia" w:cstheme="minorEastAsia"/>
          <w:sz w:val="28"/>
          <w:szCs w:val="28"/>
          <w:lang w:val="en-US" w:eastAsia="zh-CN"/>
        </w:rPr>
      </w:pPr>
      <w:r>
        <w:rPr>
          <w:rFonts w:hint="eastAsia" w:ascii="宋体" w:hAnsi="宋体" w:eastAsia="宋体" w:cs="宋体"/>
          <w:color w:val="000000"/>
          <w:kern w:val="0"/>
          <w:sz w:val="28"/>
          <w:szCs w:val="28"/>
          <w:lang w:val="en-US" w:eastAsia="zh-CN"/>
        </w:rPr>
        <w:t>19.</w:t>
      </w:r>
      <w:r>
        <w:rPr>
          <w:rFonts w:hint="eastAsia" w:asciiTheme="minorEastAsia" w:hAnsiTheme="minorEastAsia" w:cstheme="minorEastAsia"/>
          <w:sz w:val="28"/>
          <w:szCs w:val="28"/>
          <w:lang w:val="en-US" w:eastAsia="zh-CN"/>
        </w:rPr>
        <w:t>大班上册主题二《民族服饰》中，制作的服饰是（B）。</w:t>
      </w:r>
    </w:p>
    <w:p>
      <w:pPr>
        <w:numPr>
          <w:ilvl w:val="0"/>
          <w:numId w:val="0"/>
        </w:numPr>
        <w:ind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A维吾尔族    B苗族    C藏族    D蒙古族</w:t>
      </w:r>
    </w:p>
    <w:p>
      <w:pPr>
        <w:numPr>
          <w:ilvl w:val="0"/>
          <w:numId w:val="0"/>
        </w:numPr>
        <w:ind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20.大班上册主题三《中国茶文化》中，茶叶的制作过程有（D)。</w:t>
      </w:r>
    </w:p>
    <w:p>
      <w:pPr>
        <w:numPr>
          <w:ilvl w:val="0"/>
          <w:numId w:val="0"/>
        </w:numPr>
        <w:ind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A采摘--筛选--揉捻--摊青--烘制--炒制</w:t>
      </w:r>
    </w:p>
    <w:p>
      <w:pPr>
        <w:numPr>
          <w:ilvl w:val="0"/>
          <w:numId w:val="0"/>
        </w:numPr>
        <w:ind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B采摘--揉捻--摊青--筛选--烘制--炒制</w:t>
      </w:r>
    </w:p>
    <w:p>
      <w:pPr>
        <w:numPr>
          <w:ilvl w:val="0"/>
          <w:numId w:val="0"/>
        </w:numPr>
        <w:ind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C采摘--摊青--揉捻--烘制--筛选--炒制</w:t>
      </w:r>
    </w:p>
    <w:p>
      <w:pPr>
        <w:numPr>
          <w:ilvl w:val="0"/>
          <w:numId w:val="0"/>
        </w:numPr>
        <w:ind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D采摘--摊青--揉捻--筛选--烘制--炒制</w:t>
      </w:r>
    </w:p>
    <w:p>
      <w:pPr>
        <w:jc w:val="left"/>
        <w:rPr>
          <w:rFonts w:hint="eastAsia" w:asciiTheme="minorEastAsia" w:hAnsiTheme="minorEastAsia" w:cstheme="minorEastAsia"/>
          <w:sz w:val="28"/>
          <w:szCs w:val="28"/>
          <w:lang w:val="en-US" w:eastAsia="zh-CN"/>
        </w:rPr>
      </w:pPr>
      <w:r>
        <w:rPr>
          <w:rFonts w:hint="eastAsia"/>
          <w:sz w:val="28"/>
          <w:szCs w:val="28"/>
        </w:rPr>
        <w:t>二、多选题（共</w:t>
      </w:r>
      <w:r>
        <w:rPr>
          <w:rFonts w:hint="eastAsia"/>
          <w:sz w:val="28"/>
          <w:szCs w:val="28"/>
          <w:lang w:val="en-US" w:eastAsia="zh-CN"/>
        </w:rPr>
        <w:t>5</w:t>
      </w:r>
      <w:r>
        <w:rPr>
          <w:rFonts w:hint="eastAsia"/>
          <w:sz w:val="28"/>
          <w:szCs w:val="28"/>
        </w:rPr>
        <w:t>题，每题</w:t>
      </w:r>
      <w:r>
        <w:rPr>
          <w:rFonts w:hint="eastAsia"/>
          <w:sz w:val="28"/>
          <w:szCs w:val="28"/>
          <w:lang w:val="en-US" w:eastAsia="zh-CN"/>
        </w:rPr>
        <w:t>2</w:t>
      </w:r>
      <w:r>
        <w:rPr>
          <w:rFonts w:hint="eastAsia"/>
          <w:sz w:val="28"/>
          <w:szCs w:val="28"/>
        </w:rPr>
        <w:t>分，共</w:t>
      </w:r>
      <w:r>
        <w:rPr>
          <w:rFonts w:hint="eastAsia"/>
          <w:sz w:val="28"/>
          <w:szCs w:val="28"/>
          <w:lang w:val="en-US" w:eastAsia="zh-CN"/>
        </w:rPr>
        <w:t>10</w:t>
      </w:r>
      <w:r>
        <w:rPr>
          <w:rFonts w:hint="eastAsia"/>
          <w:sz w:val="28"/>
          <w:szCs w:val="28"/>
        </w:rPr>
        <w:t>分）</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1.具有下列哪些特征的幼儿活动通常可以被认定为游戏(ABD) 。 </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A非真实性    B积极情绪   C目的导向    D自由选择</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2.我国幼儿园课程改革呈现的趋势有（ABCDE ）。  </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A幼儿园课程管理多远化、自主化  </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B幼儿园课程改革更多地将立足点放在儿童一边 </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C幼儿园课程开始向下延伸，为3岁以下的儿童和家长服务</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D幼儿园课程与社区教育和服务相融合</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E重视教师职业水平的提高 </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3.综合性课程的长处有(ABC)。  </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A是由关联的课程，能对儿童各方面的学习进行有意义的联系  </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B 能使儿童发展与知识结合成一体  </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C 能促进儿童主动的学习 </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D已有相当长的运用历史，具有较强的可操作性</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4.综合性课程的几种综合方式是（ABCDE）。 </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A学科领域的综合          B发展方面的综合   C通过专题的综合</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D通过幼儿园环境的综合   E通过主题的综合 </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5.（A）的特点之一是与文化有关联，因此在设计教育活动时，应关注这些活动是否适合儿童所处的文化背景，是来自不同背景的儿童都能获得平等的教育机会，建立起自尊、自信，能从自己的文化以及其他的文化中获得益处。 </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A综合性课程     B光谱方案    C领域课程  D学科课程</w:t>
      </w:r>
    </w:p>
    <w:p>
      <w:pPr>
        <w:numPr>
          <w:ilvl w:val="0"/>
          <w:numId w:val="2"/>
        </w:numPr>
        <w:ind w:left="0" w:leftChars="0" w:firstLine="0" w:firstLine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sz w:val="28"/>
          <w:szCs w:val="28"/>
        </w:rPr>
        <w:t>填空题</w:t>
      </w:r>
      <w:r>
        <w:rPr>
          <w:rFonts w:hint="eastAsia" w:ascii="宋体" w:hAnsi="宋体" w:eastAsia="宋体" w:cs="宋体"/>
          <w:sz w:val="28"/>
          <w:szCs w:val="28"/>
        </w:rPr>
        <w:t>（每空1分，共</w:t>
      </w:r>
      <w:r>
        <w:rPr>
          <w:rFonts w:hint="eastAsia" w:ascii="宋体" w:hAnsi="宋体" w:eastAsia="宋体" w:cs="宋体"/>
          <w:sz w:val="28"/>
          <w:szCs w:val="28"/>
          <w:lang w:val="en-US" w:eastAsia="zh-CN"/>
        </w:rPr>
        <w:t>2</w:t>
      </w:r>
      <w:r>
        <w:rPr>
          <w:rFonts w:hint="eastAsia" w:ascii="宋体" w:hAnsi="宋体" w:eastAsia="宋体" w:cs="宋体"/>
          <w:sz w:val="28"/>
          <w:szCs w:val="28"/>
        </w:rPr>
        <w:t>0分）</w:t>
      </w:r>
    </w:p>
    <w:p>
      <w:pPr>
        <w:numPr>
          <w:ilvl w:val="0"/>
          <w:numId w:val="0"/>
        </w:numPr>
        <w:ind w:leftChars="0"/>
        <w:jc w:val="left"/>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14:textFill>
            <w14:solidFill>
              <w14:schemeClr w14:val="tx1"/>
            </w14:solidFill>
          </w14:textFill>
        </w:rPr>
        <w:t>1.幼儿园综合课程中教育活动设计的两种倾向</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教师计划为主的教育活动</w:t>
      </w:r>
      <w:r>
        <w:rPr>
          <w:rFonts w:hint="eastAsia" w:ascii="宋体" w:hAnsi="宋体" w:eastAsia="宋体" w:cs="宋体"/>
          <w:color w:val="000000" w:themeColor="text1"/>
          <w:kern w:val="0"/>
          <w:sz w:val="28"/>
          <w:szCs w:val="28"/>
          <w:lang w:val="en-US" w:eastAsia="zh-CN"/>
          <w14:textFill>
            <w14:solidFill>
              <w14:schemeClr w14:val="tx1"/>
            </w14:solidFill>
          </w14:textFill>
        </w:rPr>
        <w:t>、</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儿童生成为主的教育活动</w:t>
      </w:r>
      <w:r>
        <w:rPr>
          <w:rFonts w:hint="eastAsia" w:ascii="宋体" w:hAnsi="宋体" w:eastAsia="宋体" w:cs="宋体"/>
          <w:color w:val="000000" w:themeColor="text1"/>
          <w:kern w:val="0"/>
          <w:sz w:val="28"/>
          <w:szCs w:val="28"/>
          <w:lang w:val="en-US" w:eastAsia="zh-CN"/>
          <w14:textFill>
            <w14:solidFill>
              <w14:schemeClr w14:val="tx1"/>
            </w14:solidFill>
          </w14:textFill>
        </w:rPr>
        <w:t> 。</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2.综合主题教育最重要的特点是由</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综合</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与</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主题</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两个侧面构成，其突出了教育主题的</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序列性</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、教育内容的渐进性、教育手段的</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综合性</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和教育方法的</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多样性</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3.珍视幼儿</w:t>
      </w:r>
      <w:r>
        <w:rPr>
          <w:rFonts w:hint="eastAsia" w:ascii="宋体" w:hAnsi="宋体" w:eastAsia="宋体" w:cs="宋体"/>
          <w:i w:val="0"/>
          <w:iCs w:val="0"/>
          <w:color w:val="000000" w:themeColor="text1"/>
          <w:kern w:val="0"/>
          <w:sz w:val="28"/>
          <w:szCs w:val="28"/>
          <w:u w:val="none"/>
          <w:lang w:val="en-US" w:eastAsia="zh-CN"/>
          <w14:textFill>
            <w14:solidFill>
              <w14:schemeClr w14:val="tx1"/>
            </w14:solidFill>
          </w14:textFill>
        </w:rPr>
        <w:t>生活和游戏</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的独特价值，充分尊重和保护幼儿的好奇心和</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学习兴趣</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，创设丰富的教育环境，合理安排一日生活，最大限度地支持和满足幼儿通过</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直接感知</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实际操作</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和</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亲身体验</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获取经验的需要。4.主题活动是以</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主题活动</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为切入点，注重学习与发展各领域之间的</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相互渗透</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和</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整合</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，从不同角度促进幼儿全面协调发展。</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single"/>
          <w:lang w:val="en-US" w:eastAsia="zh-CN"/>
          <w14:textFill>
            <w14:solidFill>
              <w14:schemeClr w14:val="tx1"/>
            </w14:solidFill>
          </w14:textFill>
        </w:rPr>
        <w:t>5.学科领域课程</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和</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综合性课程</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是幼儿园课程中两种常见的课程类型。</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6.综合主题幼儿用书有</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四本主题用书</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数学</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和</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运动与游戏</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，其中托班没有</w:t>
      </w:r>
      <w:r>
        <w:rPr>
          <w:rFonts w:hint="eastAsia" w:ascii="宋体" w:hAnsi="宋体" w:eastAsia="宋体" w:cs="宋体"/>
          <w:color w:val="000000" w:themeColor="text1"/>
          <w:kern w:val="0"/>
          <w:sz w:val="28"/>
          <w:szCs w:val="28"/>
          <w:u w:val="single"/>
          <w:lang w:val="en-US" w:eastAsia="zh-CN"/>
          <w14:textFill>
            <w14:solidFill>
              <w14:schemeClr w14:val="tx1"/>
            </w14:solidFill>
          </w14:textFill>
        </w:rPr>
        <w:t>数学</w:t>
      </w:r>
      <w:r>
        <w:rPr>
          <w:rFonts w:hint="eastAsia" w:ascii="宋体" w:hAnsi="宋体" w:eastAsia="宋体" w:cs="宋体"/>
          <w:color w:val="000000" w:themeColor="text1"/>
          <w:kern w:val="0"/>
          <w:sz w:val="28"/>
          <w:szCs w:val="28"/>
          <w:u w:val="none"/>
          <w:lang w:val="en-US" w:eastAsia="zh-CN"/>
          <w14:textFill>
            <w14:solidFill>
              <w14:schemeClr w14:val="tx1"/>
            </w14:solidFill>
          </w14:textFill>
        </w:rPr>
        <w:t>。</w:t>
      </w:r>
    </w:p>
    <w:p>
      <w:pPr>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sz w:val="28"/>
          <w:szCs w:val="28"/>
        </w:rPr>
        <w:t>四、简答题（本大题共</w:t>
      </w:r>
      <w:r>
        <w:rPr>
          <w:rFonts w:hint="eastAsia" w:ascii="宋体" w:hAnsi="宋体" w:eastAsia="宋体" w:cs="宋体"/>
          <w:sz w:val="28"/>
          <w:szCs w:val="28"/>
          <w:lang w:val="en-US" w:eastAsia="zh-CN"/>
        </w:rPr>
        <w:t>2</w:t>
      </w:r>
      <w:r>
        <w:rPr>
          <w:rFonts w:hint="eastAsia" w:ascii="宋体" w:hAnsi="宋体" w:eastAsia="宋体" w:cs="宋体"/>
          <w:sz w:val="28"/>
          <w:szCs w:val="28"/>
        </w:rPr>
        <w:t>小题，每小题</w:t>
      </w:r>
      <w:r>
        <w:rPr>
          <w:rFonts w:hint="eastAsia" w:ascii="宋体" w:hAnsi="宋体" w:eastAsia="宋体" w:cs="宋体"/>
          <w:sz w:val="28"/>
          <w:szCs w:val="28"/>
          <w:lang w:val="en-US" w:eastAsia="zh-CN"/>
        </w:rPr>
        <w:t>5</w:t>
      </w:r>
      <w:r>
        <w:rPr>
          <w:rFonts w:hint="eastAsia" w:ascii="宋体" w:hAnsi="宋体" w:eastAsia="宋体" w:cs="宋体"/>
          <w:sz w:val="28"/>
          <w:szCs w:val="28"/>
        </w:rPr>
        <w:t>分，共</w:t>
      </w:r>
      <w:r>
        <w:rPr>
          <w:rFonts w:hint="eastAsia" w:ascii="宋体" w:hAnsi="宋体" w:eastAsia="宋体" w:cs="宋体"/>
          <w:sz w:val="28"/>
          <w:szCs w:val="28"/>
          <w:lang w:val="en-US" w:eastAsia="zh-CN"/>
        </w:rPr>
        <w:t>1</w:t>
      </w:r>
      <w:r>
        <w:rPr>
          <w:rFonts w:hint="eastAsia" w:ascii="宋体" w:hAnsi="宋体" w:eastAsia="宋体" w:cs="宋体"/>
          <w:sz w:val="28"/>
          <w:szCs w:val="28"/>
        </w:rPr>
        <w:t>0分）</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1.综合主题活动的概念及特点。</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在一段时间内围绕一个中心内容（即主题）来组织的教育教学活动。</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它的特点是打破了学科间的界限，将各种学习内容围绕一个主题有机连接起来，从而获得较为完整的经验。</w:t>
      </w:r>
    </w:p>
    <w:p>
      <w:pPr>
        <w:numPr>
          <w:ilvl w:val="0"/>
          <w:numId w:val="5"/>
        </w:numPr>
        <w:jc w:val="left"/>
        <w:rPr>
          <w:rFonts w:ascii="宋体" w:hAnsi="宋体" w:eastAsia="宋体" w:cs="宋体"/>
          <w:sz w:val="28"/>
          <w:szCs w:val="28"/>
        </w:rPr>
      </w:pPr>
      <w:r>
        <w:rPr>
          <w:rFonts w:hint="eastAsia" w:ascii="宋体" w:hAnsi="宋体" w:eastAsia="宋体" w:cs="宋体"/>
          <w:sz w:val="28"/>
          <w:szCs w:val="28"/>
          <w:lang w:eastAsia="zh-CN"/>
        </w:rPr>
        <w:t>综合主题</w:t>
      </w:r>
      <w:r>
        <w:rPr>
          <w:rFonts w:hint="eastAsia" w:ascii="宋体" w:hAnsi="宋体" w:eastAsia="宋体" w:cs="宋体"/>
          <w:sz w:val="28"/>
          <w:szCs w:val="28"/>
        </w:rPr>
        <w:t>教师指导手册包含哪些内容？</w:t>
      </w:r>
    </w:p>
    <w:p>
      <w:pPr>
        <w:jc w:val="left"/>
        <w:rPr>
          <w:rFonts w:hint="eastAsia" w:ascii="宋体" w:hAnsi="宋体" w:eastAsia="宋体" w:cs="宋体"/>
          <w:sz w:val="28"/>
          <w:szCs w:val="28"/>
        </w:rPr>
      </w:pPr>
      <w:r>
        <w:rPr>
          <w:rFonts w:hint="eastAsia" w:ascii="宋体" w:hAnsi="宋体" w:eastAsia="宋体" w:cs="宋体"/>
          <w:sz w:val="28"/>
          <w:szCs w:val="28"/>
          <w:lang w:eastAsia="zh-CN"/>
        </w:rPr>
        <w:t>答：内容包括：主题学习活动目录、资源一览表、主题说明、活动网状图、环境创设、</w:t>
      </w:r>
      <w:r>
        <w:rPr>
          <w:rFonts w:hint="eastAsia" w:ascii="宋体" w:hAnsi="宋体" w:eastAsia="宋体" w:cs="宋体"/>
          <w:sz w:val="28"/>
          <w:szCs w:val="28"/>
        </w:rPr>
        <w:t>教学设计板块，其中包括集体教学活动、区域活动、生活</w:t>
      </w:r>
      <w:r>
        <w:rPr>
          <w:rFonts w:hint="eastAsia" w:ascii="宋体" w:hAnsi="宋体" w:eastAsia="宋体" w:cs="宋体"/>
          <w:sz w:val="28"/>
          <w:szCs w:val="28"/>
          <w:lang w:eastAsia="zh-CN"/>
        </w:rPr>
        <w:t>活动</w:t>
      </w:r>
      <w:r>
        <w:rPr>
          <w:rFonts w:hint="eastAsia" w:ascii="宋体" w:hAnsi="宋体" w:eastAsia="宋体" w:cs="宋体"/>
          <w:sz w:val="28"/>
          <w:szCs w:val="28"/>
        </w:rPr>
        <w:t>、运动活动、家园共育、自我评价与提升六大内容。</w:t>
      </w:r>
    </w:p>
    <w:p>
      <w:pPr>
        <w:pStyle w:val="4"/>
        <w:numPr>
          <w:ilvl w:val="0"/>
          <w:numId w:val="0"/>
        </w:numPr>
        <w:ind w:leftChars="0"/>
        <w:jc w:val="left"/>
        <w:rPr>
          <w:rFonts w:hint="eastAsia" w:ascii="宋体" w:hAnsi="宋体" w:eastAsia="宋体" w:cs="宋体"/>
          <w:sz w:val="28"/>
          <w:szCs w:val="28"/>
        </w:rPr>
      </w:pPr>
      <w:r>
        <w:rPr>
          <w:rFonts w:hint="eastAsia" w:ascii="宋体" w:hAnsi="宋体" w:eastAsia="宋体" w:cs="宋体"/>
          <w:color w:val="000000" w:themeColor="text1"/>
          <w:kern w:val="0"/>
          <w:sz w:val="28"/>
          <w:szCs w:val="28"/>
          <w:lang w:eastAsia="zh-CN"/>
          <w14:textFill>
            <w14:solidFill>
              <w14:schemeClr w14:val="tx1"/>
            </w14:solidFill>
          </w14:textFill>
        </w:rPr>
        <w:t>五、</w:t>
      </w:r>
      <w:r>
        <w:rPr>
          <w:rFonts w:hint="eastAsia" w:ascii="宋体" w:hAnsi="宋体" w:eastAsia="宋体" w:cs="宋体"/>
          <w:color w:val="000000" w:themeColor="text1"/>
          <w:kern w:val="0"/>
          <w:sz w:val="28"/>
          <w:szCs w:val="28"/>
          <w14:textFill>
            <w14:solidFill>
              <w14:schemeClr w14:val="tx1"/>
            </w14:solidFill>
          </w14:textFill>
        </w:rPr>
        <w:t>论述题（</w:t>
      </w:r>
      <w:r>
        <w:rPr>
          <w:rFonts w:hint="eastAsia" w:ascii="宋体" w:hAnsi="宋体" w:eastAsia="宋体" w:cs="宋体"/>
          <w:sz w:val="28"/>
          <w:szCs w:val="28"/>
        </w:rPr>
        <w:t>本大题共</w:t>
      </w:r>
      <w:r>
        <w:rPr>
          <w:rFonts w:hint="eastAsia" w:ascii="宋体" w:hAnsi="宋体" w:eastAsia="宋体" w:cs="宋体"/>
          <w:sz w:val="28"/>
          <w:szCs w:val="28"/>
          <w:lang w:val="en-US" w:eastAsia="zh-CN"/>
        </w:rPr>
        <w:t>2</w:t>
      </w:r>
      <w:r>
        <w:rPr>
          <w:rFonts w:hint="eastAsia" w:ascii="宋体" w:hAnsi="宋体" w:eastAsia="宋体" w:cs="宋体"/>
          <w:sz w:val="28"/>
          <w:szCs w:val="28"/>
        </w:rPr>
        <w:t>小题，每小题</w:t>
      </w:r>
      <w:r>
        <w:rPr>
          <w:rFonts w:hint="eastAsia" w:ascii="宋体" w:hAnsi="宋体" w:eastAsia="宋体" w:cs="宋体"/>
          <w:sz w:val="28"/>
          <w:szCs w:val="28"/>
          <w:lang w:val="en-US" w:eastAsia="zh-CN"/>
        </w:rPr>
        <w:t>10</w:t>
      </w:r>
      <w:r>
        <w:rPr>
          <w:rFonts w:hint="eastAsia" w:ascii="宋体" w:hAnsi="宋体" w:eastAsia="宋体" w:cs="宋体"/>
          <w:sz w:val="28"/>
          <w:szCs w:val="28"/>
        </w:rPr>
        <w:t>分，共</w:t>
      </w:r>
      <w:r>
        <w:rPr>
          <w:rFonts w:hint="eastAsia" w:ascii="宋体" w:hAnsi="宋体" w:eastAsia="宋体" w:cs="宋体"/>
          <w:sz w:val="28"/>
          <w:szCs w:val="28"/>
          <w:lang w:val="en-US" w:eastAsia="zh-CN"/>
        </w:rPr>
        <w:t>2</w:t>
      </w:r>
      <w:r>
        <w:rPr>
          <w:rFonts w:hint="eastAsia" w:ascii="宋体" w:hAnsi="宋体" w:eastAsia="宋体" w:cs="宋体"/>
          <w:sz w:val="28"/>
          <w:szCs w:val="28"/>
        </w:rPr>
        <w:t>0分</w:t>
      </w:r>
      <w:r>
        <w:rPr>
          <w:rFonts w:hint="eastAsia" w:ascii="宋体" w:hAnsi="宋体" w:eastAsia="宋体" w:cs="宋体"/>
          <w:color w:val="000000" w:themeColor="text1"/>
          <w:kern w:val="0"/>
          <w:sz w:val="28"/>
          <w:szCs w:val="28"/>
          <w14:textFill>
            <w14:solidFill>
              <w14:schemeClr w14:val="tx1"/>
            </w14:solidFill>
          </w14:textFill>
        </w:rPr>
        <w:t>）</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1.幼儿园综合性课程的长处和弱点是什么。</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 （1）长处综合性课程是有关联的课程。综合性课程能促进主动的学习。综合性课程由儿童一起参与设计，并能符合儿童的兴趣和需要。综合性课程能使儿童发展与知识结合成一体。</w:t>
      </w:r>
    </w:p>
    <w:p>
      <w:pPr>
        <w:numPr>
          <w:ilvl w:val="0"/>
          <w:numId w:val="6"/>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弱点综合性课程不可能达到知识完整性的要求；失却了每个科目的独特性，不利于把握不同科目的学习方法以及表述方式。</w:t>
      </w:r>
    </w:p>
    <w:p>
      <w:pPr>
        <w:numPr>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2.举例说明维果茨基的最近发展区理论对幼儿园课程设计和实施的启示。</w:t>
      </w:r>
    </w:p>
    <w:p>
      <w:pPr>
        <w:numPr>
          <w:ilvl w:val="0"/>
          <w:numId w:val="0"/>
        </w:numPr>
        <w:ind w:leftChars="0"/>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(1)维果茨基的“最近发展区”，是指儿童独立行为水平与其依靠帮助解决问题所能达到的水平之间的差异。维果茨基认为，教育要针对儿童发展的这两种水平，不要只关注儿童发展的过去，更应关注儿童发展的未来，只有走在发展之前并能指引发展的教学才是良好的教育。</w:t>
      </w:r>
    </w:p>
    <w:p>
      <w:pPr>
        <w:numPr>
          <w:ilvl w:val="0"/>
          <w:numId w:val="0"/>
        </w:numPr>
        <w:jc w:val="left"/>
        <w:rPr>
          <w:rFonts w:hint="eastAsia" w:ascii="宋体" w:hAnsi="宋体" w:eastAsia="宋体" w:cs="宋体"/>
          <w:color w:val="000000" w:themeColor="text1"/>
          <w:kern w:val="0"/>
          <w:sz w:val="28"/>
          <w:szCs w:val="28"/>
          <w:u w:val="none"/>
          <w:lang w:val="en-US" w:eastAsia="zh-CN"/>
          <w14:textFill>
            <w14:solidFill>
              <w14:schemeClr w14:val="tx1"/>
            </w14:solidFill>
          </w14:textFill>
        </w:rPr>
      </w:pPr>
      <w:r>
        <w:rPr>
          <w:rFonts w:hint="eastAsia" w:ascii="宋体" w:hAnsi="宋体" w:eastAsia="宋体" w:cs="宋体"/>
          <w:color w:val="000000" w:themeColor="text1"/>
          <w:kern w:val="0"/>
          <w:sz w:val="28"/>
          <w:szCs w:val="28"/>
          <w:u w:val="none"/>
          <w:lang w:val="en-US" w:eastAsia="zh-CN"/>
          <w14:textFill>
            <w14:solidFill>
              <w14:schemeClr w14:val="tx1"/>
            </w14:solidFill>
          </w14:textFill>
        </w:rPr>
        <w:t>(2)幼儿园课程的</w:t>
      </w:r>
      <w:bookmarkStart w:id="0" w:name="_GoBack"/>
      <w:bookmarkEnd w:id="0"/>
      <w:r>
        <w:rPr>
          <w:rFonts w:hint="eastAsia" w:ascii="宋体" w:hAnsi="宋体" w:eastAsia="宋体" w:cs="宋体"/>
          <w:color w:val="000000" w:themeColor="text1"/>
          <w:kern w:val="0"/>
          <w:sz w:val="28"/>
          <w:szCs w:val="28"/>
          <w:u w:val="none"/>
          <w:lang w:val="en-US" w:eastAsia="zh-CN"/>
          <w14:textFill>
            <w14:solidFill>
              <w14:schemeClr w14:val="tx1"/>
            </w14:solidFill>
          </w14:textFill>
        </w:rPr>
        <w:t>设计和实施应该既能适合的儿童发展，又能对儿童的认知具有挑战性。幼儿园课程的设计和实施应不仅只是去评价儿童的独立行为水平，而且能够发现儿童在各种帮助水平下的能力。 幼儿园课程的设计和实施应特别强调老师在互动中应起到的作用，特别强调鹰架教学。幼儿园课程的设计和实施应能正确地组织情景，创造儿童的最近发展区，即课程应有足够的弹性，要根据儿童的实际情况，能及时地弯化课程内容和方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D3CA9C"/>
    <w:multiLevelType w:val="singleLevel"/>
    <w:tmpl w:val="B7D3CA9C"/>
    <w:lvl w:ilvl="0" w:tentative="0">
      <w:start w:val="1"/>
      <w:numFmt w:val="decimal"/>
      <w:lvlText w:val="%1."/>
      <w:lvlJc w:val="left"/>
      <w:pPr>
        <w:tabs>
          <w:tab w:val="left" w:pos="312"/>
        </w:tabs>
      </w:pPr>
    </w:lvl>
  </w:abstractNum>
  <w:abstractNum w:abstractNumId="1">
    <w:nsid w:val="ECF8ACB3"/>
    <w:multiLevelType w:val="singleLevel"/>
    <w:tmpl w:val="ECF8ACB3"/>
    <w:lvl w:ilvl="0" w:tentative="0">
      <w:start w:val="2"/>
      <w:numFmt w:val="decimal"/>
      <w:suff w:val="nothing"/>
      <w:lvlText w:val="（%1）"/>
      <w:lvlJc w:val="left"/>
    </w:lvl>
  </w:abstractNum>
  <w:abstractNum w:abstractNumId="2">
    <w:nsid w:val="F3176F2D"/>
    <w:multiLevelType w:val="singleLevel"/>
    <w:tmpl w:val="F3176F2D"/>
    <w:lvl w:ilvl="0" w:tentative="0">
      <w:start w:val="9"/>
      <w:numFmt w:val="decimal"/>
      <w:lvlText w:val="%1."/>
      <w:lvlJc w:val="left"/>
      <w:pPr>
        <w:tabs>
          <w:tab w:val="left" w:pos="312"/>
        </w:tabs>
      </w:pPr>
    </w:lvl>
  </w:abstractNum>
  <w:abstractNum w:abstractNumId="3">
    <w:nsid w:val="F8F6DE82"/>
    <w:multiLevelType w:val="singleLevel"/>
    <w:tmpl w:val="F8F6DE82"/>
    <w:lvl w:ilvl="0" w:tentative="0">
      <w:start w:val="1"/>
      <w:numFmt w:val="chineseCounting"/>
      <w:suff w:val="nothing"/>
      <w:lvlText w:val="%1、"/>
      <w:lvlJc w:val="left"/>
      <w:rPr>
        <w:rFonts w:hint="eastAsia"/>
      </w:rPr>
    </w:lvl>
  </w:abstractNum>
  <w:abstractNum w:abstractNumId="4">
    <w:nsid w:val="5A77F11A"/>
    <w:multiLevelType w:val="singleLevel"/>
    <w:tmpl w:val="5A77F11A"/>
    <w:lvl w:ilvl="0" w:tentative="0">
      <w:start w:val="1"/>
      <w:numFmt w:val="decimal"/>
      <w:lvlText w:val="%1."/>
      <w:lvlJc w:val="left"/>
      <w:pPr>
        <w:tabs>
          <w:tab w:val="left" w:pos="312"/>
        </w:tabs>
      </w:pPr>
    </w:lvl>
  </w:abstractNum>
  <w:abstractNum w:abstractNumId="5">
    <w:nsid w:val="7B014CBE"/>
    <w:multiLevelType w:val="singleLevel"/>
    <w:tmpl w:val="7B014CBE"/>
    <w:lvl w:ilvl="0" w:tentative="0">
      <w:start w:val="2"/>
      <w:numFmt w:val="decimal"/>
      <w:suff w:val="space"/>
      <w:lvlText w:val="%1."/>
      <w:lvlJc w:val="left"/>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C1A99"/>
    <w:rsid w:val="002378D2"/>
    <w:rsid w:val="04F81B6A"/>
    <w:rsid w:val="151F3138"/>
    <w:rsid w:val="165F68BD"/>
    <w:rsid w:val="18D830AF"/>
    <w:rsid w:val="238C1A99"/>
    <w:rsid w:val="33142D31"/>
    <w:rsid w:val="38F53F27"/>
    <w:rsid w:val="40B10648"/>
    <w:rsid w:val="43F7120D"/>
    <w:rsid w:val="4B846F93"/>
    <w:rsid w:val="59D53727"/>
    <w:rsid w:val="60252919"/>
    <w:rsid w:val="6D535020"/>
    <w:rsid w:val="6F33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2018-10-11T02:15:00Z</dcterms:created>
  <dc:creator>CiCi_ ''</dc:creator>
  <cp:lastModifiedBy>CiCi_ ''</cp:lastModifiedBy>
  <dcterms:modified xsi:type="dcterms:W3CDTF">2018-10-11T09:59:12Z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